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4162.010.26.1.2932-2025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LARRY STIVEN CASTILLO REYES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1148694082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8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1075600141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8823375484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                                                       CUOTA NÚMERO (2)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16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Apoyé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 ejecución de las jornadas formativas  en la comuna 16 , impactando a los adultos mayores del grupo vivir mejor  beneficiarios del programa activamente a  las cuales por medio de esta actividad se les promueve estilos de vida saludables .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2 .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poyé en la elaboracion de las fichas de caracterizacion de los beneficiarios adultos mayores del programa activamente para luego ser consolidadas y registradas en la plataforma Sider del programa .</w:t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 Durante este periodo,  no fui requerido para desarrollar actividades vinculadas al cumplimiento de la obligación</w:t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 . Brindé apoyo cargando en el drive del sistema de gestion y calidad del programa activamente los formatos f10 y f21 requeridos para llevar un mejor control de las actividades en campo durante este periodo.</w:t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5.Durante este periodo,  no fui requerido para desarrollar actividades vinculadas al cumplimiento de la obligación</w:t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</w:rPr>
            </w:pPr>
            <w:bookmarkStart w:colFirst="0" w:colLast="0" w:name="_heading=h.yrz1nsjv7j4c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https://drive.google.com/drive/folders/13NH-ct4SHu3fuJie7uMYdqQXnDxM2Lgn?usp=sharing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143160" cy="447737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160" cy="4477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Arial" w:cs="Arial" w:eastAsia="Arial" w:hAnsi="Arial"/>
        <w:b w:val="1"/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rtl w:val="0"/>
      </w:rPr>
      <w:t xml:space="preserve">INFORME DE GESTIÓN CONTRATO DE PRESTACIÓN DE SERVICIOS</w:t>
    </w:r>
  </w:p>
  <w:p w:rsidR="00000000" w:rsidDel="00000000" w:rsidP="00000000" w:rsidRDefault="00000000" w:rsidRPr="00000000" w14:paraId="000000A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P+GMao+CSJSlVEfvHyGr0fZqLQ==">CgMxLjAyDmgueXJ6MW5zanY3ajRjOAByITFMMzBRZmtKZnFoaUtLaUhyWW5nTWpyQjUxWHNfZDgySQ==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2025-09-23T22:41:00Z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